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82" w:rsidRDefault="00D63675">
      <w:r>
        <w:t>Nagranie trwa 10 sekund. Widzimy na nim nagranie z wideo rejestratora, gdzie kierujący bmw jedzie z prędkością 84 km/h.</w:t>
      </w:r>
    </w:p>
    <w:sectPr w:rsidR="00F81C82" w:rsidSect="00F81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3675"/>
    <w:rsid w:val="00D63675"/>
    <w:rsid w:val="00F8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812175</dc:creator>
  <cp:keywords/>
  <dc:description/>
  <cp:lastModifiedBy>812175</cp:lastModifiedBy>
  <cp:revision>2</cp:revision>
  <dcterms:created xsi:type="dcterms:W3CDTF">2024-02-14T08:54:00Z</dcterms:created>
  <dcterms:modified xsi:type="dcterms:W3CDTF">2024-02-14T08:55:00Z</dcterms:modified>
</cp:coreProperties>
</file>